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Краснодарский  край  Туапсинский  район</w:t>
      </w:r>
    </w:p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Муниципальное  автономное  общеобразовательное  учреждение</w:t>
      </w:r>
    </w:p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средняя  общеобразовательная  школа  №  11  г. Туапсе</w:t>
      </w:r>
    </w:p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МО  Туапсинский  район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7703BC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E6CB7" w:rsidRPr="005313A7">
        <w:rPr>
          <w:rFonts w:ascii="Times New Roman" w:hAnsi="Times New Roman"/>
          <w:bCs/>
          <w:sz w:val="28"/>
          <w:szCs w:val="28"/>
        </w:rPr>
        <w:t>УТВЕРЖДЕНО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703BC">
        <w:rPr>
          <w:rFonts w:ascii="Times New Roman" w:hAnsi="Times New Roman"/>
          <w:bCs/>
          <w:sz w:val="28"/>
          <w:szCs w:val="28"/>
        </w:rPr>
        <w:tab/>
      </w:r>
      <w:r w:rsidR="007703BC">
        <w:rPr>
          <w:rFonts w:ascii="Times New Roman" w:hAnsi="Times New Roman"/>
          <w:bCs/>
          <w:sz w:val="28"/>
          <w:szCs w:val="28"/>
        </w:rPr>
        <w:tab/>
      </w:r>
      <w:r w:rsidR="007703BC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>решением педагогического совета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>от ____ августа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5313A7">
        <w:rPr>
          <w:rFonts w:ascii="Times New Roman" w:hAnsi="Times New Roman"/>
          <w:bCs/>
          <w:sz w:val="28"/>
          <w:szCs w:val="28"/>
        </w:rPr>
        <w:t>года протокол № 1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 xml:space="preserve">Председатель ___________ </w:t>
      </w:r>
      <w:proofErr w:type="spellStart"/>
      <w:r w:rsidRPr="005313A7">
        <w:rPr>
          <w:rFonts w:ascii="Times New Roman" w:hAnsi="Times New Roman"/>
          <w:bCs/>
          <w:sz w:val="28"/>
          <w:szCs w:val="28"/>
        </w:rPr>
        <w:t>Г.В.Тарасенко</w:t>
      </w:r>
      <w:proofErr w:type="spellEnd"/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13A7">
        <w:rPr>
          <w:rFonts w:ascii="Times New Roman" w:hAnsi="Times New Roman"/>
          <w:bCs/>
          <w:sz w:val="36"/>
          <w:szCs w:val="36"/>
        </w:rPr>
        <w:t>РАБОЧАЯ    ПРОГРАММА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:rsidR="001E6CB7" w:rsidRPr="005313A7" w:rsidRDefault="001E6CB7" w:rsidP="002B31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 xml:space="preserve">По  Основам  </w:t>
      </w:r>
      <w:r>
        <w:rPr>
          <w:rFonts w:ascii="Times New Roman" w:hAnsi="Times New Roman"/>
          <w:bCs/>
          <w:sz w:val="28"/>
          <w:szCs w:val="28"/>
        </w:rPr>
        <w:t>православной культуры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 xml:space="preserve">Ступень обучения </w:t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  <w:t>начальное общее образование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Количество часов</w:t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101час </w:t>
      </w:r>
      <w:r w:rsidRPr="005313A7">
        <w:rPr>
          <w:rFonts w:ascii="Times New Roman" w:hAnsi="Times New Roman"/>
          <w:bCs/>
          <w:sz w:val="28"/>
          <w:szCs w:val="28"/>
        </w:rPr>
        <w:t xml:space="preserve"> (1 час в неделю)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Уровень</w:t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>базовый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>Составитель:</w:t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</w:r>
      <w:r w:rsidRPr="005313A7">
        <w:rPr>
          <w:rFonts w:ascii="Times New Roman" w:hAnsi="Times New Roman"/>
          <w:bCs/>
          <w:sz w:val="28"/>
          <w:szCs w:val="28"/>
        </w:rPr>
        <w:tab/>
        <w:t>Шмулянская Оксана Игоревна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2B24" w:rsidRPr="00522B24" w:rsidRDefault="001E6CB7" w:rsidP="0052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3A7">
        <w:rPr>
          <w:rFonts w:ascii="Times New Roman" w:hAnsi="Times New Roman"/>
          <w:bCs/>
          <w:sz w:val="28"/>
          <w:szCs w:val="28"/>
        </w:rPr>
        <w:t xml:space="preserve">Программа разработана на основе </w:t>
      </w:r>
      <w:r w:rsidR="00522B24" w:rsidRPr="00522B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47BC9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bookmarkStart w:id="0" w:name="_GoBack"/>
      <w:bookmarkEnd w:id="0"/>
      <w:r w:rsidR="00522B24" w:rsidRPr="00522B24">
        <w:rPr>
          <w:rFonts w:ascii="Times New Roman" w:hAnsi="Times New Roman" w:cs="Times New Roman"/>
          <w:sz w:val="28"/>
          <w:szCs w:val="28"/>
        </w:rPr>
        <w:t xml:space="preserve">: программа культурологического курса для общеобразовательных школ: начальная школа / </w:t>
      </w:r>
      <w:proofErr w:type="spellStart"/>
      <w:r w:rsidR="00522B24" w:rsidRPr="00522B24">
        <w:rPr>
          <w:rFonts w:ascii="Times New Roman" w:hAnsi="Times New Roman" w:cs="Times New Roman"/>
          <w:sz w:val="28"/>
          <w:szCs w:val="28"/>
        </w:rPr>
        <w:t>А.В.Бородина</w:t>
      </w:r>
      <w:proofErr w:type="spellEnd"/>
      <w:r w:rsidR="00522B24" w:rsidRPr="00522B24">
        <w:rPr>
          <w:rFonts w:ascii="Times New Roman" w:hAnsi="Times New Roman" w:cs="Times New Roman"/>
          <w:sz w:val="28"/>
          <w:szCs w:val="28"/>
        </w:rPr>
        <w:t xml:space="preserve">. – Изд.3-е, </w:t>
      </w:r>
      <w:proofErr w:type="spellStart"/>
      <w:r w:rsidR="00522B24" w:rsidRPr="00522B2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22B24" w:rsidRPr="00522B24">
        <w:rPr>
          <w:rFonts w:ascii="Times New Roman" w:hAnsi="Times New Roman" w:cs="Times New Roman"/>
          <w:sz w:val="28"/>
          <w:szCs w:val="28"/>
        </w:rPr>
        <w:t xml:space="preserve">. – М.: МОФ «ОПК»,2016. – 24 с. (Серия «История религиозной культуры») </w:t>
      </w:r>
    </w:p>
    <w:p w:rsidR="00522B24" w:rsidRPr="00522B24" w:rsidRDefault="00522B24" w:rsidP="0052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24">
        <w:rPr>
          <w:rFonts w:ascii="Times New Roman" w:hAnsi="Times New Roman" w:cs="Times New Roman"/>
          <w:sz w:val="28"/>
          <w:szCs w:val="28"/>
        </w:rPr>
        <w:t>Данная программа полностью соответствует Федеральному государственному стандарту (второго поколения) для начальных классов и является частью Программы историко - культурологического курса «История религиозной культуры» для 1 – 11 классов общеобразовательных школ, лицеев, гимназий.</w:t>
      </w:r>
    </w:p>
    <w:p w:rsidR="001E6CB7" w:rsidRPr="005313A7" w:rsidRDefault="001E6CB7" w:rsidP="002B31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6CB7" w:rsidRDefault="001E6CB7" w:rsidP="002B318A">
      <w:pPr>
        <w:pStyle w:val="aa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BD8" w:rsidRDefault="00AA3BD8" w:rsidP="002B318A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AA3BD8" w:rsidRPr="002B318A" w:rsidRDefault="00AA3BD8" w:rsidP="002B318A">
      <w:pPr>
        <w:pStyle w:val="ab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Нормативно-правовая и концептуально-методологическая основы современного образования выдвигают в качестве приоритетного направления духовно-нравственное развитие и воспитание.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«Об образовании» (ст. 9, п. 6) основные образовательные программы  общего образования должны обеспечивать духовно-нравственное развитие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 для светского образования средством достижения осознанного усвоения учащимися духовно-нравственных ценностей и формирования уважения к культурным и духовным традициям признаётся историко-культурологический подход к изучению религиозного содержания, позволяющий обучать и воспитывать подрастающее поколение на событиях истории и произведениях культуры, в том числе церковной.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 интерес к религиозному содержанию со стороны педагогов, учёных и руководителей-организаторов учебного процесса обусловлен рядом причин, связанных с коренными изменениями в жизни россиян и реформами в области образования.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таким причинам следует отнести рост самосознания и интерес к национальной культуре и истории, наблюдающиеся с 90-хгг. ХХ в. 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причиной является необходимость оказания подрастающему поколению помощи в социальной и психологической адаптации в условиях глубокого социокультурного кризиса, пропаганды насилия и распространения информации, оказывающей негативное воздействие на психику и провоцирующей социальные, семейные, межнациональные и межконфессиональные конфликты.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важной причиной является разрушение русского языка как основного инструмента образования и передачи социально-культурного опыта.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значение данная область знаний приобретает для творческого развития школьников. Нельзя не учитывать и тот факт, что среди учащихся светских школ подавляющее большинство - верующие дети, которые не должны чувствовать, что их убеждения запрещены в демократической стране.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анализ этих причин и результатов многолетнего опыта использования Программы позволил определиться с содержанием и концепцией курса.</w:t>
      </w:r>
    </w:p>
    <w:p w:rsidR="002B318A" w:rsidRPr="002B318A" w:rsidRDefault="002B318A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учебного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православной культуры» -  совершенствование школьного образования средствами включения в содержание образования систематических знаний о христианской религиозной культуре и её духовно-нравственного воспитывающего ресурса.</w:t>
      </w:r>
    </w:p>
    <w:p w:rsidR="002B318A" w:rsidRPr="002B318A" w:rsidRDefault="002B318A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Pr="00327E2C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курса</w:t>
      </w: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3BD8" w:rsidRP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систематического изучения основ православной культуры;</w:t>
      </w:r>
    </w:p>
    <w:p w:rsidR="00AA3BD8" w:rsidRP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развитие </w:t>
      </w:r>
      <w:r w:rsidR="00295C37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</w:t>
      </w: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3BD8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ознакомление с особенностями церковного искусства;</w:t>
      </w:r>
    </w:p>
    <w:p w:rsidR="00AA3BD8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к художественно-эстетическим </w:t>
      </w:r>
      <w:r w:rsid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отечественным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православными святынями мира; </w:t>
      </w:r>
    </w:p>
    <w:p w:rsidR="00AA3BD8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единстве православной культуры народов мира;</w:t>
      </w:r>
    </w:p>
    <w:p w:rsidR="00AA3BD8" w:rsidRP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реализации прав школьников на убеждения;</w:t>
      </w:r>
    </w:p>
    <w:p w:rsidR="00AA3BD8" w:rsidRP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восприятия мира;</w:t>
      </w:r>
    </w:p>
    <w:p w:rsidR="00AA3BD8" w:rsidRPr="00327E2C" w:rsidRDefault="00AA3BD8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внутреннему миру каждого человека;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общения;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возможных тупиков личностного развития;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волевых качеств, культуры мышления и культуры чувств;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этических принципов, определяющих качество межличностных отношений н основе традиций культуры Отечества;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религиозной эксплуатации и конфликтов на национальной и религиозной почве;</w:t>
      </w:r>
    </w:p>
    <w:p w:rsid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патриотизма; 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культурном и историческом единстве России и российского народа и важности сохранения культурно-национального единства;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мотиваций к осознанному нравственному поведению, основанному на знании и уважении отечественных культурных и религиозных традиций, а также на признании прав человека на религиозные и иные убеждения;</w:t>
      </w:r>
    </w:p>
    <w:p w:rsidR="00AA3BD8" w:rsidRPr="00327E2C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327E2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языка школьника путём включения и активизации лексики духовного и историко-культурологического значения;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школьникам в успешной социализации в отечественной культуре;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православных основ семьи;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пробуждение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и </w:t>
      </w: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к изучению отечественной культуры и истории;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чувств, развитие эстетической восприимчивости;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</w:t>
      </w:r>
      <w:proofErr w:type="gramStart"/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и художественно-эстетическое) развитие ребёнка на основе знаний об отечественной культуре и истории;</w:t>
      </w:r>
    </w:p>
    <w:p w:rsidR="00AA3BD8" w:rsidRPr="002B318A" w:rsidRDefault="00327E2C" w:rsidP="002B318A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BD8" w:rsidRPr="002B318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потребности школьника в творческом участии в жизни России, в сохранении русского языка, природы и созидании культуры Отечества.</w:t>
      </w:r>
    </w:p>
    <w:p w:rsidR="00AA3BD8" w:rsidRDefault="00AA3BD8" w:rsidP="002B31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18A" w:rsidRDefault="002B318A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318A" w:rsidRDefault="002B318A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BD8" w:rsidRDefault="00AA3BD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A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Место Программы учебного курса в системе общего образования, в учебном плане</w:t>
      </w:r>
    </w:p>
    <w:p w:rsidR="002B318A" w:rsidRPr="002B318A" w:rsidRDefault="002B318A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курса «Основы православной культуры и история христианства» призвана восполнить недостающие в содержании общего образования знания о религиозной культуре и актуализировать в школьном образовании задачи духовно-нравственного совершенствования личности ребёнка. Курс является педагогически организованным компонентом целостного учебно-воспитательного процесса и представляет собой образовательную систему, основной педагогической задачей которой является поддержка процессов духовно-нравственного развития школьников.</w:t>
      </w:r>
    </w:p>
    <w:p w:rsidR="00AA3BD8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34 урока по каждому разделу, по 1 часу в школьников и программ учебных базовых дисциплин с целью применения в государственных и муниципальных (светских) школах обычного типа и учреждений повышенного уровня образования.</w:t>
      </w:r>
    </w:p>
    <w:p w:rsidR="00AA3BD8" w:rsidRPr="002B318A" w:rsidRDefault="00AA3BD8" w:rsidP="002B3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Pr="008A4A32" w:rsidRDefault="00AA3BD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4A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 курса в системе духовно-нравственного воспитания, основные идеалы и ценности, составляющие воспитательную основу курса</w:t>
      </w:r>
    </w:p>
    <w:p w:rsidR="00AA3BD8" w:rsidRPr="002B318A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Значение курса в системе духовно-нравственного воспитания обусловлено особенностями данного курса как курс светского, историко-культурологического, но религиозного содержания. Такие особенности определяются Российским законодательством, которое запрещает установление одной государственной религии или идеологии, вместе с тем гарантирует каждому гражданину свободу вероисповедания, права на национальную культуру, родной язык, воспитание детей в соответствии со своими убеждениями.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Программа курса «Основы православной культуры» позволяет приобщать школьников к базовым национальным ценностям, определённым Концепцией духовно-нравственного развития и воспитания личности гражданина России. 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Патриотизм-любовь к России, к своему народу, к своей малой родине, служение Отечеству;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 творчество – уважение к труду, творчество и созидание, целеустремлённость и настойчивость;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– ценность знания, стремление к истине, научная картина мира;</w:t>
      </w:r>
    </w:p>
    <w:p w:rsidR="00AA3BD8" w:rsidRPr="00471C6E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российские религии – представление о вере, духовности, религиозной жизни человека, ценности религиозного мировоззрения, формируемые на основе межконфессионального диалога;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– родная земля, планета Земля, экологическое сознание;</w:t>
      </w:r>
    </w:p>
    <w:p w:rsidR="00AA3BD8" w:rsidRDefault="00AA3BD8" w:rsidP="002B318A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– мир во всём мире, многообразие культур и народов, прогресс человечества, международное сотрудничество.</w:t>
      </w:r>
    </w:p>
    <w:p w:rsidR="00AA3BD8" w:rsidRPr="002B318A" w:rsidRDefault="00AA3BD8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Pr="00DD769A" w:rsidRDefault="00AA3BD8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7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освоения учебного курса</w:t>
      </w:r>
    </w:p>
    <w:p w:rsidR="00AA3BD8" w:rsidRPr="002B318A" w:rsidRDefault="00AA3BD8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общего образования, Концепцией духовно – нравственного развития и воспитания гражданина России преподавание учебного курса «Основы православной культуры» ориентировано на получение следующих результатов.</w:t>
      </w:r>
    </w:p>
    <w:p w:rsidR="00AA3BD8" w:rsidRPr="002B318A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AA3BD8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7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  <w:r w:rsidR="002B3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B318A" w:rsidRPr="002B318A" w:rsidRDefault="002B318A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Pr="000D5012" w:rsidRDefault="00AA3BD8" w:rsidP="002B318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способствует становлению следующих характеристик ученика: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национальную принадлежность;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патриот, любящий свой народ, свой край и свою Родину;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принимающий ценности семьи и общества;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нравственным самосознанием, имеющий понятия о добре и зле, правде и лжи;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обладающий такими качествами, как добросовестность, справедливость, верность, долг, честь, благожелательность;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взаимосвязь между внешним и внутренним миром человека;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видеть и ценить красоту мира и внутреннюю красоту человека;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умеющий высказывать своё мнение, обосновывать свою позицию;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умеющий слышать собеседника, уважающий иные мнения, убеждения;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умеющий сочувствовать и проявлять заботу о близких, товарищах, чужих людях;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святыням;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бережному отношению к материальным и духовным ценностям.</w:t>
      </w:r>
    </w:p>
    <w:p w:rsidR="002B318A" w:rsidRPr="002B318A" w:rsidRDefault="002B318A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результаты.</w:t>
      </w:r>
    </w:p>
    <w:p w:rsidR="002B318A" w:rsidRPr="002B318A" w:rsidRDefault="002B318A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Pr="000D5012" w:rsidRDefault="00AA3BD8" w:rsidP="002B318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способствует формированию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характеризующих ученика следующим образом: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0D501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 w:rsidRPr="000D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и сохранять цели и задачи учебной деятельности, поиска средств её осуществления;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причины успеха или неуспеха или неуспеха учебной деятельности; способный конструктивно действовать в ситуации неуспеха;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умеющий извлекать духовный и нравственный смысл из общих значений и нравственный смысл из общих значений и универсальных учебных действий;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излагать своё мнение, аргументировать свою точку зрения.</w:t>
      </w:r>
    </w:p>
    <w:p w:rsidR="002B318A" w:rsidRPr="002B318A" w:rsidRDefault="002B318A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AA3BD8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результаты.</w:t>
      </w:r>
    </w:p>
    <w:p w:rsidR="002B318A" w:rsidRPr="002B318A" w:rsidRDefault="002B318A" w:rsidP="002B318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призван к достижению предметных результатов, характеризующих ученика: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ценностные установки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для осознанной мотивации к нравственному совершенствованию и духовному саморазвитию;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нормами светской и религиозной морали, осознающий их значение в выстраивании конструктивных отношений в семье и обществе;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нравственности, веры и религии в жизни человека и общества;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духовной и историко-культурологической лексико;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религиозными понятиями; базовыми понятиями православного вероучения;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православии как традиционной,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исторической вере в России, о её роли в становлении российской государственности, формировании отечественной культуры, объединении многочисленных народов России;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вехи общецерковной истории, истории Русской православной Церкви в контексте отечественной истории;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таинствах Церкви;</w:t>
      </w:r>
    </w:p>
    <w:p w:rsidR="00AA3BD8" w:rsidRDefault="00AA3BD8" w:rsidP="002B318A">
      <w:pPr>
        <w:pStyle w:val="aa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нравственная личность, воспитания на свободе совести и вероисповедания, на отечественных духовных традициях.</w:t>
      </w:r>
    </w:p>
    <w:p w:rsidR="00AA3BD8" w:rsidRPr="002B318A" w:rsidRDefault="00AA3BD8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:rsidR="00AA3BD8" w:rsidRPr="002B318A" w:rsidRDefault="00AA3BD8" w:rsidP="002B318A">
      <w:pPr>
        <w:pStyle w:val="aa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5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Успешность преподавания курса в немалой степени зависит от материально-технического и информационного обеспечения образовательного процесса. Никаких особых условий для преподавания курса не требуется: стандартной организации образовательного процесса для основной школы вполне достаточно, важно, чтобы образовательный процесс был обеспечен учебными пособиями для учащихся, пособиями для учителей и комплектами демонстрационных материалов.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Кроме этого,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мультимедиацикл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включающий: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серию передач по теме «Основы православной культуры», которые интересны как для педагогов, так и для родителей,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мультимедиацикл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доступен и распространяется бесплатно на сайтах: </w:t>
      </w:r>
      <w:r w:rsidRPr="0093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:</w:t>
        </w:r>
        <w:r w:rsidRPr="0093169B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//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3169B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fondopk</w:t>
        </w:r>
        <w:r w:rsidRPr="0093169B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93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orthodoxopk</w:t>
        </w:r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C688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1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Межрегионального общественного фонда содействия развитию образования и культуры «Основы православной культуры» и сайт А.В. Бородиной);</w:t>
      </w:r>
    </w:p>
    <w:p w:rsidR="00AA3BD8" w:rsidRPr="002B318A" w:rsidRDefault="00AA3BD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 и основные методические рекомендации</w:t>
      </w:r>
    </w:p>
    <w:p w:rsidR="00AA3BD8" w:rsidRPr="002B318A" w:rsidRDefault="00AA3BD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программе возможно при выполнении следующих условий: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учитель должен хорошо знать историю Отечества, историю религии, хорошо знать и чтить наследие православной культуры, глубоко уважать исторический и духовный опыт русского и других народов России;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педагог должен любить детей воспитанников, основные закономерности </w:t>
      </w:r>
      <w:r w:rsidRPr="00AF083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интеллектуального и 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школьников;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учитель организует уроки по традиционным моделям при соответствии типа урока его целям и задачам;</w:t>
      </w:r>
    </w:p>
    <w:p w:rsidR="00AA3BD8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используются разнообразные методы и приёмы обучения, традиционно применяемые в школьном образовании;</w:t>
      </w:r>
    </w:p>
    <w:p w:rsidR="00AA3BD8" w:rsidRPr="00AF083E" w:rsidRDefault="00AA3BD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основное усвоение учебного материала достигается на уроке под контролем учителя;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теоритические занятия следует дополнять посещением храмов, музеев.</w:t>
      </w:r>
    </w:p>
    <w:p w:rsidR="00AA3BD8" w:rsidRPr="002A0689" w:rsidRDefault="00AA3BD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AA3BD8" w:rsidRPr="002A0689" w:rsidRDefault="00AA3BD8" w:rsidP="002B318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68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>1 класс</w:t>
      </w:r>
    </w:p>
    <w:p w:rsidR="00D24518" w:rsidRPr="00D24518" w:rsidRDefault="00D24518" w:rsidP="002B31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РАЗДЕЛ 1. «МЫ И НАША КУЛЬТУРА» </w:t>
      </w:r>
    </w:p>
    <w:p w:rsidR="00D24518" w:rsidRPr="002B318A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«КРАСОТА В НАШЕМ МИРЕ»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– 3 ч.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Нерукотворная красота природы.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Рукотворная красота культуры.</w:t>
      </w:r>
    </w:p>
    <w:p w:rsid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Человек – созидатель культуры. </w:t>
      </w:r>
    </w:p>
    <w:p w:rsidR="003E1C18" w:rsidRPr="002B318A" w:rsidRDefault="003E1C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«ХРАНИЛИЩА КУЛЬТУРЫ»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– 5 ч.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Оружейн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Третьяковская галерея. 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Библиотеки – хранилища культуры.</w:t>
      </w:r>
    </w:p>
    <w:p w:rsidR="00D24518" w:rsidRP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Человек – хранитель культуры. </w:t>
      </w:r>
    </w:p>
    <w:p w:rsid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о единстве культуры России. </w:t>
      </w:r>
    </w:p>
    <w:p w:rsidR="003E1C18" w:rsidRDefault="003E1C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C18" w:rsidRPr="00D24518" w:rsidRDefault="003E1C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3.</w:t>
      </w:r>
      <w:r w:rsidRPr="00D245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«ВСЕГДА ЖИВОЕ»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– 6 ч.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Евангелие.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  <w:t>Иконы.</w:t>
      </w:r>
    </w:p>
    <w:p w:rsidR="00D24518" w:rsidRP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Храмы.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</w:r>
      <w:r w:rsidR="003E1C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нешне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устро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йство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храма. 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E1C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>нутреннем</w:t>
      </w:r>
      <w:proofErr w:type="gramEnd"/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устро</w:t>
      </w:r>
      <w:r w:rsidR="003E1C18">
        <w:rPr>
          <w:rFonts w:ascii="Times New Roman" w:eastAsia="Times New Roman" w:hAnsi="Times New Roman" w:cs="Times New Roman"/>
          <w:iCs/>
          <w:sz w:val="28"/>
          <w:szCs w:val="28"/>
        </w:rPr>
        <w:t>йство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храма.</w:t>
      </w:r>
    </w:p>
    <w:p w:rsidR="00D24518" w:rsidRPr="00D24518" w:rsidRDefault="003E1C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D24518" w:rsidRPr="00D24518">
        <w:rPr>
          <w:rFonts w:ascii="Times New Roman" w:eastAsia="Times New Roman" w:hAnsi="Times New Roman" w:cs="Times New Roman"/>
          <w:iCs/>
          <w:sz w:val="28"/>
          <w:szCs w:val="28"/>
        </w:rPr>
        <w:t>равославно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D24518"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богослужени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D24518"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Pr="00D245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«НАША РОДИНА»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– 10 ч.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Россия – наша Родина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Города России. 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  <w:t>Москва – столица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>России.</w:t>
      </w:r>
    </w:p>
    <w:p w:rsidR="00D24518" w:rsidRPr="00D24518" w:rsidRDefault="00D24518" w:rsidP="003E1C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Поэты и художники России – о Москве.</w:t>
      </w:r>
    </w:p>
    <w:p w:rsidR="003E1C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3E1C18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заимосвяз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культуры и истории России</w:t>
      </w:r>
      <w:r w:rsidR="003E1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D24518" w:rsidRDefault="00D24518" w:rsidP="00F61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Народ и культура.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F61CF0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F61CF0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изн</w:t>
      </w:r>
      <w:r w:rsidR="00F61C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православных людей</w:t>
      </w:r>
      <w:r w:rsidR="00F61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CF0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  <w:t>Понятия «Отечество», «Отчизна»</w:t>
      </w:r>
      <w:r w:rsidR="00F61CF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61CF0" w:rsidRDefault="00D24518" w:rsidP="00F61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>Представление</w:t>
      </w:r>
      <w:r w:rsidRPr="00D2451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61CF0">
        <w:rPr>
          <w:rFonts w:ascii="Times New Roman" w:eastAsia="Times New Roman" w:hAnsi="Times New Roman" w:cs="Times New Roman"/>
          <w:iCs/>
          <w:sz w:val="28"/>
          <w:szCs w:val="28"/>
        </w:rPr>
        <w:t>о православии.</w:t>
      </w:r>
    </w:p>
    <w:p w:rsidR="00D24518" w:rsidRPr="00D24518" w:rsidRDefault="00D24518" w:rsidP="00F61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>Влияние православ</w:t>
      </w:r>
      <w:r w:rsidR="00F61CF0">
        <w:rPr>
          <w:rFonts w:ascii="Times New Roman" w:eastAsia="Times New Roman" w:hAnsi="Times New Roman" w:cs="Times New Roman"/>
          <w:iCs/>
          <w:sz w:val="28"/>
          <w:szCs w:val="28"/>
        </w:rPr>
        <w:t>ия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культуру. </w:t>
      </w: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«СПАСИТЕЛЬ» –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3 ч.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 xml:space="preserve">Богочеловек. 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Сын Бога. </w:t>
      </w:r>
    </w:p>
    <w:p w:rsidR="00F61CF0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  <w:t>Христос как Спаситель мира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  <w:t>Христос – Искупитель человечества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«СЕМЬЯ» –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3 ч.</w:t>
      </w:r>
    </w:p>
    <w:p w:rsidR="0011007B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11007B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>емейны</w:t>
      </w:r>
      <w:r w:rsidR="0011007B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D2451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>вославны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11007B" w:rsidRDefault="00D24518" w:rsidP="0011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ab/>
        <w:t>Владимирск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7B" w:rsidRPr="00D24518">
        <w:rPr>
          <w:rFonts w:ascii="Times New Roman" w:eastAsia="Times New Roman" w:hAnsi="Times New Roman" w:cs="Times New Roman"/>
          <w:sz w:val="28"/>
          <w:szCs w:val="28"/>
        </w:rPr>
        <w:t>икона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7B" w:rsidRPr="00D24518">
        <w:rPr>
          <w:rFonts w:ascii="Times New Roman" w:eastAsia="Times New Roman" w:hAnsi="Times New Roman" w:cs="Times New Roman"/>
          <w:sz w:val="28"/>
          <w:szCs w:val="28"/>
        </w:rPr>
        <w:t>Божией Матери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D24518" w:rsidRDefault="00D24518" w:rsidP="001100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Казанск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икона</w:t>
      </w:r>
      <w:r w:rsidR="00110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Божией Матери. </w:t>
      </w: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Default="00D24518" w:rsidP="002B318A">
      <w:pPr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1007B">
        <w:rPr>
          <w:rFonts w:ascii="Times New Roman" w:eastAsia="Times New Roman" w:hAnsi="Times New Roman" w:cs="Times New Roman"/>
          <w:b/>
          <w:sz w:val="28"/>
          <w:szCs w:val="28"/>
        </w:rPr>
        <w:t>Итоговый урок</w:t>
      </w:r>
      <w:r w:rsidRPr="00D245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– 1 ч. Обобщение знаний о Спасителе и православии. </w:t>
      </w:r>
    </w:p>
    <w:p w:rsidR="0011007B" w:rsidRPr="002B318A" w:rsidRDefault="0011007B" w:rsidP="002B318A">
      <w:pPr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ind w:righ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>Резерв –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2 часа.  Посещение храма.</w:t>
      </w:r>
    </w:p>
    <w:p w:rsidR="00D24518" w:rsidRDefault="00D24518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B318A" w:rsidRDefault="002B318A" w:rsidP="002B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24518" w:rsidRPr="00D24518" w:rsidRDefault="00D24518" w:rsidP="002B318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51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>2 класс</w:t>
      </w: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 xml:space="preserve">РАЗДЕЛ 2. «МИР ВОКРУГ И ВНУТРИ НАС» </w:t>
      </w:r>
    </w:p>
    <w:p w:rsidR="00D24518" w:rsidRPr="002B318A" w:rsidRDefault="00D24518" w:rsidP="002B318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2B318A" w:rsidRDefault="00D24518" w:rsidP="002B318A">
      <w:pPr>
        <w:pStyle w:val="a4"/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>Тема 1. «</w:t>
      </w:r>
      <w:proofErr w:type="gramStart"/>
      <w:r w:rsidRPr="00D24518">
        <w:rPr>
          <w:rFonts w:ascii="Times New Roman" w:hAnsi="Times New Roman"/>
          <w:sz w:val="28"/>
          <w:szCs w:val="28"/>
        </w:rPr>
        <w:t>ДУХОВНОЕ</w:t>
      </w:r>
      <w:proofErr w:type="gramEnd"/>
      <w:r w:rsidRPr="00D24518">
        <w:rPr>
          <w:rFonts w:ascii="Times New Roman" w:hAnsi="Times New Roman"/>
          <w:sz w:val="28"/>
          <w:szCs w:val="28"/>
        </w:rPr>
        <w:t xml:space="preserve"> В РЕАЛЬНОМ МИРЕ»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Самая древняя книга</w:t>
      </w:r>
      <w:r w:rsidR="00A06A5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Библия.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Сотворение человека по образу </w:t>
      </w:r>
      <w:proofErr w:type="gramStart"/>
      <w:r w:rsidRPr="00D24518">
        <w:rPr>
          <w:rFonts w:ascii="Times New Roman" w:eastAsia="Times New Roman" w:hAnsi="Times New Roman" w:cs="Times New Roman"/>
          <w:sz w:val="28"/>
          <w:szCs w:val="28"/>
        </w:rPr>
        <w:t>Божию</w:t>
      </w:r>
      <w:proofErr w:type="gramEnd"/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Добро и зло в человеческом мире и природе. </w:t>
      </w:r>
    </w:p>
    <w:p w:rsidR="00A06A5F" w:rsidRPr="002B318A" w:rsidRDefault="00A06A5F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A06A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>Тема 2. «ЖИЗНЬ ИИСУСА ХРИСТА</w:t>
      </w:r>
      <w:r w:rsidR="00A06A5F">
        <w:rPr>
          <w:rFonts w:ascii="Times New Roman" w:hAnsi="Times New Roman"/>
          <w:sz w:val="28"/>
          <w:szCs w:val="28"/>
        </w:rPr>
        <w:t xml:space="preserve"> </w:t>
      </w:r>
      <w:r w:rsidRPr="00D24518">
        <w:rPr>
          <w:rFonts w:ascii="Times New Roman" w:hAnsi="Times New Roman"/>
          <w:sz w:val="28"/>
          <w:szCs w:val="28"/>
        </w:rPr>
        <w:t xml:space="preserve">И ПРАВОСЛАВНЫЕ ПРАЗДНИКИ»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 xml:space="preserve">— </w:t>
      </w:r>
      <w:r w:rsidR="00A06A5F">
        <w:rPr>
          <w:rFonts w:ascii="Times New Roman" w:hAnsi="Times New Roman"/>
          <w:b w:val="0"/>
          <w:bCs w:val="0"/>
          <w:sz w:val="28"/>
          <w:szCs w:val="28"/>
        </w:rPr>
        <w:t>30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 xml:space="preserve"> ч.</w:t>
      </w:r>
    </w:p>
    <w:p w:rsidR="00A06A5F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Евангелие — </w:t>
      </w:r>
      <w:r w:rsidR="00A06A5F">
        <w:rPr>
          <w:rFonts w:ascii="Times New Roman" w:eastAsia="Times New Roman" w:hAnsi="Times New Roman" w:cs="Times New Roman"/>
          <w:sz w:val="28"/>
          <w:szCs w:val="28"/>
        </w:rPr>
        <w:t>книга о Спасителе и о спасении.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Праздник Благовещения.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Рождество Христово.</w:t>
      </w:r>
    </w:p>
    <w:p w:rsidR="00A06A5F" w:rsidRDefault="00A06A5F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Поклонение волхвов и пастухов.</w:t>
      </w:r>
    </w:p>
    <w:p w:rsidR="00A06A5F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Бегство Мар</w:t>
      </w:r>
      <w:proofErr w:type="gramStart"/>
      <w:r w:rsidRPr="00D24518">
        <w:rPr>
          <w:rFonts w:ascii="Times New Roman" w:eastAsia="Times New Roman" w:hAnsi="Times New Roman" w:cs="Times New Roman"/>
          <w:sz w:val="28"/>
          <w:szCs w:val="28"/>
        </w:rPr>
        <w:t>ии и Ио</w:t>
      </w:r>
      <w:proofErr w:type="gramEnd"/>
      <w:r w:rsidRPr="00D24518">
        <w:rPr>
          <w:rFonts w:ascii="Times New Roman" w:eastAsia="Times New Roman" w:hAnsi="Times New Roman" w:cs="Times New Roman"/>
          <w:sz w:val="28"/>
          <w:szCs w:val="28"/>
        </w:rPr>
        <w:t>сиф</w:t>
      </w:r>
      <w:r w:rsidR="00A06A5F">
        <w:rPr>
          <w:rFonts w:ascii="Times New Roman" w:eastAsia="Times New Roman" w:hAnsi="Times New Roman" w:cs="Times New Roman"/>
          <w:sz w:val="28"/>
          <w:szCs w:val="28"/>
        </w:rPr>
        <w:t>а с Младенцем Иисусом в Египет.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Сретение Господне.</w:t>
      </w:r>
    </w:p>
    <w:p w:rsidR="00A06A5F" w:rsidRDefault="00A06A5F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Рождение Иоанна Предтечи.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Крещение Иисуса Христа.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Усекновение честной глав</w:t>
      </w:r>
      <w:proofErr w:type="gramStart"/>
      <w:r w:rsidRPr="00D24518">
        <w:rPr>
          <w:rFonts w:ascii="Times New Roman" w:eastAsia="Times New Roman" w:hAnsi="Times New Roman" w:cs="Times New Roman"/>
          <w:sz w:val="28"/>
          <w:szCs w:val="28"/>
        </w:rPr>
        <w:t>ы Иоа</w:t>
      </w:r>
      <w:proofErr w:type="gramEnd"/>
      <w:r w:rsidRPr="00D24518">
        <w:rPr>
          <w:rFonts w:ascii="Times New Roman" w:eastAsia="Times New Roman" w:hAnsi="Times New Roman" w:cs="Times New Roman"/>
          <w:sz w:val="28"/>
          <w:szCs w:val="28"/>
        </w:rPr>
        <w:t>нна Предтечи.</w:t>
      </w:r>
    </w:p>
    <w:p w:rsidR="00A06A5F" w:rsidRDefault="00A06A5F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Христос в пустыне. Пост.</w:t>
      </w:r>
    </w:p>
    <w:p w:rsidR="00A06A5F" w:rsidRDefault="00A06A5F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Нагорная проповедь Спасителя.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Первое чудо Иисуса Христа.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Исцеление расслабленного.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Исцеление сына царедворца.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Хождение Иисуса Христа по водам.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Воскрешение дочери </w:t>
      </w:r>
      <w:proofErr w:type="spellStart"/>
      <w:r w:rsidRPr="00D24518">
        <w:rPr>
          <w:rFonts w:ascii="Times New Roman" w:eastAsia="Times New Roman" w:hAnsi="Times New Roman" w:cs="Times New Roman"/>
          <w:sz w:val="28"/>
          <w:szCs w:val="28"/>
        </w:rPr>
        <w:t>Иаира</w:t>
      </w:r>
      <w:proofErr w:type="spellEnd"/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Чудесное приумножение хлебов и рыб.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Преображение Господне.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Воскрешение Лазаря.</w:t>
      </w:r>
    </w:p>
    <w:p w:rsidR="00D24403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Торжествен</w:t>
      </w:r>
      <w:r w:rsidR="00D24403">
        <w:rPr>
          <w:rFonts w:ascii="Times New Roman" w:eastAsia="Times New Roman" w:hAnsi="Times New Roman" w:cs="Times New Roman"/>
          <w:sz w:val="28"/>
          <w:szCs w:val="28"/>
        </w:rPr>
        <w:t>ный вход Господень в Иерусалим.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Тайная вечеря.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Моление о чаше. Предательство Иуды.</w:t>
      </w:r>
    </w:p>
    <w:p w:rsidR="00D24403" w:rsidRDefault="00D2440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Суд над Иисусом.</w:t>
      </w:r>
    </w:p>
    <w:p w:rsidR="00D24403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Снятие с</w:t>
      </w:r>
      <w:r w:rsidR="00D24403">
        <w:rPr>
          <w:rFonts w:ascii="Times New Roman" w:eastAsia="Times New Roman" w:hAnsi="Times New Roman" w:cs="Times New Roman"/>
          <w:sz w:val="28"/>
          <w:szCs w:val="28"/>
        </w:rPr>
        <w:t xml:space="preserve"> креста и погребение Спасителя.</w:t>
      </w:r>
    </w:p>
    <w:p w:rsidR="00D24403" w:rsidRDefault="00D2440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Пасха Господня.</w:t>
      </w:r>
    </w:p>
    <w:p w:rsidR="00D24403" w:rsidRDefault="00D2440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Вознесение Господне.</w:t>
      </w:r>
    </w:p>
    <w:p w:rsidR="00D24403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D24403">
        <w:rPr>
          <w:rFonts w:ascii="Times New Roman" w:eastAsia="Times New Roman" w:hAnsi="Times New Roman" w:cs="Times New Roman"/>
          <w:sz w:val="28"/>
          <w:szCs w:val="28"/>
        </w:rPr>
        <w:t>десятница — День Святой Троицы.</w:t>
      </w:r>
    </w:p>
    <w:p w:rsidR="00D24403" w:rsidRDefault="00D2440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Православные праздники.</w:t>
      </w:r>
    </w:p>
    <w:p w:rsidR="00D24403" w:rsidRDefault="00D2440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Двунадесятые праздники</w:t>
      </w:r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18A" w:rsidRPr="002B318A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24403">
        <w:rPr>
          <w:rFonts w:ascii="Times New Roman" w:eastAsia="Times New Roman" w:hAnsi="Times New Roman" w:cs="Times New Roman"/>
          <w:sz w:val="28"/>
          <w:szCs w:val="28"/>
        </w:rPr>
        <w:t>аздничные иконы.</w:t>
      </w:r>
    </w:p>
    <w:p w:rsidR="00D24518" w:rsidRPr="00D24518" w:rsidRDefault="00D24518" w:rsidP="002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b/>
          <w:sz w:val="28"/>
          <w:szCs w:val="28"/>
        </w:rPr>
        <w:t>Итоговый урок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– 1 ч.</w:t>
      </w:r>
    </w:p>
    <w:p w:rsidR="00D24518" w:rsidRPr="002B318A" w:rsidRDefault="00D24518" w:rsidP="002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51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24518" w:rsidRPr="00D24518" w:rsidRDefault="00D24518" w:rsidP="002B31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3 класс</w:t>
      </w:r>
    </w:p>
    <w:p w:rsidR="00D24518" w:rsidRPr="00D24518" w:rsidRDefault="00D24518" w:rsidP="002B318A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РАЗДЕЛ 3. «О ЧЁМ РАССКАЗЫВАЕТ БИБЛИЯ»</w:t>
      </w:r>
    </w:p>
    <w:p w:rsidR="00D24518" w:rsidRPr="002B318A" w:rsidRDefault="00D24518" w:rsidP="002B318A">
      <w:pPr>
        <w:pStyle w:val="a3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 xml:space="preserve">Тема 1. «ЧТО МЫ ЗНАЕМ О ЕВАНГЕЛИИ?»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>— 2 ч.</w:t>
      </w:r>
    </w:p>
    <w:p w:rsidR="005B313C" w:rsidRDefault="005B313C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Рождество Христово и новая эра.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Как распространялось Евангелие.</w:t>
      </w:r>
    </w:p>
    <w:p w:rsidR="00D24518" w:rsidRPr="002B318A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 xml:space="preserve">Тема 2. «ОБРАЗ ВСЕЛЕННОЙ В ПРАВОСЛАВНОЙ КУЛЬТУРЕ»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>— 7 ч.</w:t>
      </w:r>
    </w:p>
    <w:p w:rsidR="005B313C" w:rsidRPr="00D24518" w:rsidRDefault="00D24518" w:rsidP="005B313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Храм как образ вселенной. </w:t>
      </w:r>
    </w:p>
    <w:p w:rsidR="005B313C" w:rsidRDefault="005B313C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иконы.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использования цвета в иконе. </w:t>
      </w:r>
    </w:p>
    <w:p w:rsidR="005B313C" w:rsidRDefault="005B313C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иконы представляют святых.</w:t>
      </w:r>
    </w:p>
    <w:p w:rsidR="005B313C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Иконы святых апостолов, евангелистов</w:t>
      </w:r>
      <w:r w:rsidR="005B3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13C" w:rsidRDefault="005B313C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 иконографии.</w:t>
      </w:r>
    </w:p>
    <w:p w:rsidR="00D24518" w:rsidRPr="00D24518" w:rsidRDefault="005B313C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>стори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 xml:space="preserve"> иконоборчества и </w:t>
      </w:r>
      <w:proofErr w:type="spellStart"/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>иконопочитания</w:t>
      </w:r>
      <w:proofErr w:type="spellEnd"/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18" w:rsidRPr="002B318A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t xml:space="preserve">Тема 3. «ПО ПРАЗДНИЧНЫМ ИКОНАМ ВСПОМИНАЕМ ЕВАНГЕЛИЕ»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>— 6 ч.</w:t>
      </w:r>
    </w:p>
    <w:p w:rsidR="00504E93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Иконы о Рождестве и зем</w:t>
      </w:r>
      <w:r w:rsidR="00504E93">
        <w:rPr>
          <w:rFonts w:ascii="Times New Roman" w:eastAsia="Times New Roman" w:hAnsi="Times New Roman" w:cs="Times New Roman"/>
          <w:sz w:val="28"/>
          <w:szCs w:val="28"/>
        </w:rPr>
        <w:t>ной жизни Пресвятой Богородицы.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Икона Благовещения Пресвятой Богородицы.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Иконы Рождества Христова, Сретения Господня, Крещения Господ</w:t>
      </w:r>
      <w:r w:rsidR="00504E93">
        <w:rPr>
          <w:rFonts w:ascii="Times New Roman" w:eastAsia="Times New Roman" w:hAnsi="Times New Roman" w:cs="Times New Roman"/>
          <w:sz w:val="28"/>
          <w:szCs w:val="28"/>
        </w:rPr>
        <w:t>ня.</w:t>
      </w:r>
    </w:p>
    <w:p w:rsidR="00504E93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Иконы «Преображение Господне» </w:t>
      </w:r>
      <w:r w:rsidR="00504E93">
        <w:rPr>
          <w:rFonts w:ascii="Times New Roman" w:eastAsia="Times New Roman" w:hAnsi="Times New Roman" w:cs="Times New Roman"/>
          <w:sz w:val="28"/>
          <w:szCs w:val="28"/>
        </w:rPr>
        <w:t>и «Вход Господень в Иерусалим».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4518">
        <w:rPr>
          <w:rFonts w:ascii="Times New Roman" w:eastAsia="Times New Roman" w:hAnsi="Times New Roman" w:cs="Times New Roman"/>
          <w:sz w:val="28"/>
          <w:szCs w:val="28"/>
        </w:rPr>
        <w:t>Пятидсятница</w:t>
      </w:r>
      <w:proofErr w:type="spellEnd"/>
      <w:r w:rsidRPr="00D24518">
        <w:rPr>
          <w:rFonts w:ascii="Times New Roman" w:eastAsia="Times New Roman" w:hAnsi="Times New Roman" w:cs="Times New Roman"/>
          <w:sz w:val="28"/>
          <w:szCs w:val="28"/>
        </w:rPr>
        <w:t>. День Святой Троицы.</w:t>
      </w:r>
    </w:p>
    <w:p w:rsid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История иконы Воздвижения Креста Господня. </w:t>
      </w:r>
    </w:p>
    <w:p w:rsidR="00504E93" w:rsidRPr="002B318A" w:rsidRDefault="00504E93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24518">
        <w:rPr>
          <w:rFonts w:ascii="Times New Roman" w:hAnsi="Times New Roman"/>
          <w:sz w:val="28"/>
          <w:szCs w:val="28"/>
        </w:rPr>
        <w:lastRenderedPageBreak/>
        <w:t xml:space="preserve">Тема 4. «БИБЛИЯ РАССКАЗЫВАЕТ О СОБЫТИЯХ ДО СПАСИТЕЛЯ» </w:t>
      </w:r>
      <w:r w:rsidRPr="00D24518">
        <w:rPr>
          <w:rFonts w:ascii="Times New Roman" w:hAnsi="Times New Roman"/>
          <w:b w:val="0"/>
          <w:bCs w:val="0"/>
          <w:sz w:val="28"/>
          <w:szCs w:val="28"/>
        </w:rPr>
        <w:t>— 18 ч.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>овествование о сотворении мира.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Сотворение не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>ба — невидимого духовного мира.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Сотворение земли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 xml:space="preserve"> — видимого вещественного мира.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Понятие о духах, Деннице, аде.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Второй – пятый дни творения мира. 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Шестой ден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>ь творения мира. Первые люди.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Грехопадение. Изгнание из рая. 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Каин и Авель.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Всемирный потоп.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Жизн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>ь Ноя и его детей после потопа.</w:t>
      </w:r>
    </w:p>
    <w:p w:rsidR="00D24518" w:rsidRPr="00D24518" w:rsidRDefault="009C0705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Вавилонское столпотворение.</w:t>
      </w:r>
      <w:r w:rsidR="00D24518" w:rsidRPr="00D24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Праведный Авраам. </w:t>
      </w:r>
    </w:p>
    <w:p w:rsidR="009C0705" w:rsidRDefault="009C0705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Завет Господа с Авраамом.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Икона Андрея Рублева «Троица».</w:t>
      </w:r>
    </w:p>
    <w:p w:rsidR="009C0705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Гибель нечес</w:t>
      </w:r>
      <w:r w:rsidR="009C0705">
        <w:rPr>
          <w:rFonts w:ascii="Times New Roman" w:eastAsia="Times New Roman" w:hAnsi="Times New Roman" w:cs="Times New Roman"/>
          <w:sz w:val="28"/>
          <w:szCs w:val="28"/>
        </w:rPr>
        <w:t>тивых городов Содома и Гоморры.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Соленое море — Мёртвое море. 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Египетское рабство евреев. </w:t>
      </w:r>
    </w:p>
    <w:p w:rsidR="00D24518" w:rsidRPr="00D24518" w:rsidRDefault="00D24518" w:rsidP="002B318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18">
        <w:rPr>
          <w:rFonts w:ascii="Times New Roman" w:eastAsia="Times New Roman" w:hAnsi="Times New Roman" w:cs="Times New Roman"/>
          <w:sz w:val="28"/>
          <w:szCs w:val="28"/>
        </w:rPr>
        <w:t>Земля обетованная.</w:t>
      </w:r>
    </w:p>
    <w:p w:rsidR="00D24518" w:rsidRPr="0019405F" w:rsidRDefault="00D24518" w:rsidP="002B31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5F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</w:t>
      </w:r>
      <w:r w:rsidRPr="00D24518">
        <w:rPr>
          <w:rFonts w:ascii="Times New Roman" w:eastAsia="Times New Roman" w:hAnsi="Times New Roman" w:cs="Times New Roman"/>
          <w:sz w:val="28"/>
          <w:szCs w:val="28"/>
        </w:rPr>
        <w:t xml:space="preserve"> – 1 час</w:t>
      </w:r>
    </w:p>
    <w:p w:rsidR="00D24518" w:rsidRDefault="00D24518" w:rsidP="002B31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24518" w:rsidRPr="0019405F" w:rsidRDefault="00D24518" w:rsidP="002B318A">
      <w:pPr>
        <w:tabs>
          <w:tab w:val="left" w:pos="540"/>
        </w:tabs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История религиозной культуры и Основы православной культуры: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историко-культурологического религиозно-познавательного образования. – М.: ОПК, 2009.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Основы православной культуры: Организация курса.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</w:t>
      </w:r>
      <w:proofErr w:type="spellStart"/>
      <w:r w:rsidRPr="00D24518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4518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М.: ОПК, 2006, 2007.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Великий Новгород: Особенности храмового зодчества.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– М.: ОПК, 2007.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Византинизм и русский национальный стиль.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– М.: ОПК, 2006.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История образования на основе традиций отечественной культуры.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– М.: ОПК, 2006, 2007.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Николая Чудотворца святителя Мир </w:t>
      </w:r>
      <w:proofErr w:type="spellStart"/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Ликийских</w:t>
      </w:r>
      <w:proofErr w:type="spellEnd"/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Зарайская икона.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</w:t>
      </w:r>
      <w:proofErr w:type="spellStart"/>
      <w:r w:rsidRPr="00D24518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. – М.: ОПК, 2006, 2007.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Стилевые особенности художественного мира романа “Преступление и наказание” как средство отражения мировоззрения Ф. М. Достоевского.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>– М.: Прав</w:t>
      </w:r>
      <w:proofErr w:type="gramStart"/>
      <w:r w:rsidRPr="00D245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451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24518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., 2004.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Шатровый храм в русской культуре. </w:t>
      </w:r>
      <w:r w:rsidRPr="00D24518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М.: ОПК, 2006.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Шатровый храм. </w:t>
      </w:r>
      <w:proofErr w:type="gramStart"/>
      <w:r w:rsidRPr="00D24518">
        <w:rPr>
          <w:rFonts w:ascii="Times New Roman" w:hAnsi="Times New Roman" w:cs="Times New Roman"/>
          <w:color w:val="000000"/>
          <w:sz w:val="28"/>
          <w:szCs w:val="28"/>
        </w:rPr>
        <w:t>(Библиотечка «Первое сентября», серия «Искусство».</w:t>
      </w:r>
      <w:proofErr w:type="gramEnd"/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 Выпуск 6 (12). – М.: Чистые пруды, 2005. </w:t>
      </w:r>
    </w:p>
    <w:p w:rsidR="00D24518" w:rsidRPr="00D24518" w:rsidRDefault="00D24518" w:rsidP="002B318A">
      <w:pPr>
        <w:pStyle w:val="a7"/>
        <w:tabs>
          <w:tab w:val="left" w:pos="540"/>
        </w:tabs>
        <w:jc w:val="center"/>
        <w:rPr>
          <w:rStyle w:val="a8"/>
          <w:rFonts w:ascii="Times New Roman" w:hAnsi="Times New Roman"/>
          <w:color w:val="000000"/>
          <w:sz w:val="28"/>
          <w:szCs w:val="28"/>
        </w:rPr>
      </w:pPr>
      <w:r w:rsidRPr="00D24518">
        <w:rPr>
          <w:rStyle w:val="a8"/>
          <w:rFonts w:ascii="Times New Roman" w:hAnsi="Times New Roman"/>
          <w:color w:val="000000"/>
          <w:sz w:val="28"/>
          <w:szCs w:val="28"/>
        </w:rPr>
        <w:t>Публикации в журналах, газетах, сборниках научных материалов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Иконостас.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 – М: Искусство. – 2008. – №5 (389). – С. 10–11.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Бородина А. В.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Исаакиевский собор.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 М.: Искусство. – 2008. – №5 (389). – С. 18–19.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Княжеская архитектура.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//Искусство. – 2006. – № 6 (342). – С. 5–6.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9"/>
          <w:rFonts w:ascii="Times New Roman" w:hAnsi="Times New Roman" w:cs="Times New Roman"/>
          <w:bCs/>
          <w:i w:val="0"/>
          <w:color w:val="000000"/>
          <w:sz w:val="28"/>
          <w:szCs w:val="28"/>
        </w:rPr>
        <w:t>Материалы к уроку.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 //Искусство. – № 6 (342), 16–31 марта, 2006. – С. 7. </w:t>
      </w:r>
    </w:p>
    <w:p w:rsidR="00D24518" w:rsidRPr="00D24518" w:rsidRDefault="00D24518" w:rsidP="002B318A">
      <w:pPr>
        <w:numPr>
          <w:ilvl w:val="8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18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 xml:space="preserve">Бородина А. В. </w:t>
      </w:r>
      <w:r w:rsidRPr="00D2451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воспитывающем потенциале творчества Ф. М. Достоевского. </w:t>
      </w:r>
      <w:r w:rsidRPr="00D24518">
        <w:rPr>
          <w:rFonts w:ascii="Times New Roman" w:hAnsi="Times New Roman" w:cs="Times New Roman"/>
          <w:color w:val="000000"/>
          <w:sz w:val="28"/>
          <w:szCs w:val="28"/>
        </w:rPr>
        <w:t xml:space="preserve">// Образование. – 2005. – № 1. – С. 47–63. </w:t>
      </w:r>
    </w:p>
    <w:p w:rsidR="00D24518" w:rsidRPr="00D24518" w:rsidRDefault="00D24518" w:rsidP="002B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18">
        <w:rPr>
          <w:rFonts w:ascii="Times New Roman" w:hAnsi="Times New Roman" w:cs="Times New Roman"/>
          <w:b/>
          <w:sz w:val="28"/>
          <w:szCs w:val="28"/>
        </w:rPr>
        <w:t>Электронные пособия.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1.Истории Ветхого завета. С</w:t>
      </w:r>
      <w:r w:rsidR="001E6CB7">
        <w:rPr>
          <w:rFonts w:ascii="Times New Roman" w:hAnsi="Times New Roman" w:cs="Times New Roman"/>
          <w:sz w:val="28"/>
          <w:szCs w:val="28"/>
        </w:rPr>
        <w:t>борник мультфильмов для детей.(</w:t>
      </w:r>
      <w:r w:rsidRPr="00D24518">
        <w:rPr>
          <w:rFonts w:ascii="Times New Roman" w:hAnsi="Times New Roman" w:cs="Times New Roman"/>
          <w:sz w:val="28"/>
          <w:szCs w:val="28"/>
        </w:rPr>
        <w:t>3 диска)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2.Видеоприложение к пособию « Основы православия»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3.Псков, Изборск, Печоры, </w:t>
      </w:r>
      <w:proofErr w:type="spellStart"/>
      <w:r w:rsidRPr="00D24518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D24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518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D24518">
        <w:rPr>
          <w:rFonts w:ascii="Times New Roman" w:hAnsi="Times New Roman" w:cs="Times New Roman"/>
          <w:sz w:val="28"/>
          <w:szCs w:val="28"/>
        </w:rPr>
        <w:t>.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4.Фильм « Полианна»-2эк.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5.Фильм « Форпост»-2эк.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6.Фильм «Хрустальный мальчик»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7. « Фильм « За имя мое»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8.Фильм «Щенок»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9. Фильм « Бен </w:t>
      </w:r>
      <w:proofErr w:type="spellStart"/>
      <w:r w:rsidRPr="00D24518">
        <w:rPr>
          <w:rFonts w:ascii="Times New Roman" w:hAnsi="Times New Roman" w:cs="Times New Roman"/>
          <w:sz w:val="28"/>
          <w:szCs w:val="28"/>
        </w:rPr>
        <w:t>Гур</w:t>
      </w:r>
      <w:proofErr w:type="spellEnd"/>
      <w:r w:rsidRPr="00D24518">
        <w:rPr>
          <w:rFonts w:ascii="Times New Roman" w:hAnsi="Times New Roman" w:cs="Times New Roman"/>
          <w:sz w:val="28"/>
          <w:szCs w:val="28"/>
        </w:rPr>
        <w:t>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10.М/фильм « Путеводительница»</w:t>
      </w:r>
    </w:p>
    <w:p w:rsidR="00D24518" w:rsidRP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11.М/ фильм « Ангел»</w:t>
      </w:r>
    </w:p>
    <w:p w:rsidR="00D24518" w:rsidRDefault="00D24518" w:rsidP="002B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5F" w:rsidRPr="0019405F" w:rsidRDefault="0019405F" w:rsidP="0019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405F" w:rsidRPr="0019405F" w:rsidSect="007703BC">
      <w:pgSz w:w="16838" w:h="11906" w:orient="landscape"/>
      <w:pgMar w:top="567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D9B"/>
    <w:multiLevelType w:val="hybridMultilevel"/>
    <w:tmpl w:val="AB2C31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F42FA1"/>
    <w:multiLevelType w:val="hybridMultilevel"/>
    <w:tmpl w:val="A5AC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A43C1"/>
    <w:multiLevelType w:val="hybridMultilevel"/>
    <w:tmpl w:val="1576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5FEC"/>
    <w:multiLevelType w:val="multilevel"/>
    <w:tmpl w:val="7034E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0D01BAA"/>
    <w:multiLevelType w:val="hybridMultilevel"/>
    <w:tmpl w:val="419C8BF2"/>
    <w:lvl w:ilvl="0" w:tplc="42F8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8">
      <w:lvl w:ilvl="8">
        <w:numFmt w:val="decimal"/>
        <w:lvlText w:val="%9."/>
        <w:lvlJc w:val="left"/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18"/>
    <w:rsid w:val="00023EE6"/>
    <w:rsid w:val="000E764A"/>
    <w:rsid w:val="0011007B"/>
    <w:rsid w:val="0019405F"/>
    <w:rsid w:val="001E6CB7"/>
    <w:rsid w:val="00295C37"/>
    <w:rsid w:val="002B318A"/>
    <w:rsid w:val="00327E2C"/>
    <w:rsid w:val="003E1C18"/>
    <w:rsid w:val="003F3EE1"/>
    <w:rsid w:val="00504E93"/>
    <w:rsid w:val="00522B24"/>
    <w:rsid w:val="0054002E"/>
    <w:rsid w:val="005B313C"/>
    <w:rsid w:val="005F0776"/>
    <w:rsid w:val="00636290"/>
    <w:rsid w:val="006555DB"/>
    <w:rsid w:val="007703BC"/>
    <w:rsid w:val="0098660D"/>
    <w:rsid w:val="009C0705"/>
    <w:rsid w:val="00A06A5F"/>
    <w:rsid w:val="00A1446E"/>
    <w:rsid w:val="00A446E2"/>
    <w:rsid w:val="00A47BC9"/>
    <w:rsid w:val="00AA3BD8"/>
    <w:rsid w:val="00C40ABC"/>
    <w:rsid w:val="00D24403"/>
    <w:rsid w:val="00D24518"/>
    <w:rsid w:val="00F61CF0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 1"/>
    <w:basedOn w:val="a3"/>
    <w:next w:val="a4"/>
    <w:rsid w:val="00D24518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paragraph" w:styleId="a3">
    <w:name w:val="Subtitle"/>
    <w:basedOn w:val="a"/>
    <w:link w:val="a5"/>
    <w:qFormat/>
    <w:rsid w:val="00D245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Подзаголовок Знак"/>
    <w:basedOn w:val="a0"/>
    <w:link w:val="a3"/>
    <w:rsid w:val="00D24518"/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6"/>
    <w:uiPriority w:val="99"/>
    <w:unhideWhenUsed/>
    <w:rsid w:val="00D2451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D24518"/>
  </w:style>
  <w:style w:type="paragraph" w:styleId="a7">
    <w:name w:val="Normal (Web)"/>
    <w:basedOn w:val="a"/>
    <w:rsid w:val="00D24518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a8">
    <w:name w:val="Strong"/>
    <w:basedOn w:val="a0"/>
    <w:qFormat/>
    <w:rsid w:val="00D24518"/>
    <w:rPr>
      <w:b/>
      <w:bCs/>
    </w:rPr>
  </w:style>
  <w:style w:type="character" w:styleId="a9">
    <w:name w:val="Emphasis"/>
    <w:basedOn w:val="a0"/>
    <w:qFormat/>
    <w:rsid w:val="00D24518"/>
    <w:rPr>
      <w:i/>
      <w:iCs/>
    </w:rPr>
  </w:style>
  <w:style w:type="paragraph" w:styleId="aa">
    <w:name w:val="List Paragraph"/>
    <w:basedOn w:val="a"/>
    <w:uiPriority w:val="99"/>
    <w:qFormat/>
    <w:rsid w:val="001E6CB7"/>
    <w:pPr>
      <w:ind w:left="720"/>
      <w:contextualSpacing/>
    </w:pPr>
  </w:style>
  <w:style w:type="paragraph" w:styleId="ab">
    <w:name w:val="No Spacing"/>
    <w:link w:val="ac"/>
    <w:uiPriority w:val="1"/>
    <w:qFormat/>
    <w:rsid w:val="001E6CB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1E6CB7"/>
  </w:style>
  <w:style w:type="character" w:styleId="ad">
    <w:name w:val="Hyperlink"/>
    <w:basedOn w:val="a0"/>
    <w:uiPriority w:val="99"/>
    <w:unhideWhenUsed/>
    <w:rsid w:val="00AA3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 1"/>
    <w:basedOn w:val="a3"/>
    <w:next w:val="a4"/>
    <w:rsid w:val="00D24518"/>
    <w:pPr>
      <w:autoSpaceDE w:val="0"/>
      <w:autoSpaceDN w:val="0"/>
      <w:adjustRightInd w:val="0"/>
      <w:spacing w:before="57" w:after="57"/>
      <w:outlineLvl w:val="9"/>
    </w:pPr>
    <w:rPr>
      <w:rFonts w:ascii="NewtonC" w:hAnsi="NewtonC" w:cs="Times New Roman"/>
      <w:b/>
      <w:bCs/>
      <w:sz w:val="18"/>
      <w:szCs w:val="18"/>
    </w:rPr>
  </w:style>
  <w:style w:type="paragraph" w:styleId="a3">
    <w:name w:val="Subtitle"/>
    <w:basedOn w:val="a"/>
    <w:link w:val="a5"/>
    <w:qFormat/>
    <w:rsid w:val="00D245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Подзаголовок Знак"/>
    <w:basedOn w:val="a0"/>
    <w:link w:val="a3"/>
    <w:rsid w:val="00D24518"/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6"/>
    <w:uiPriority w:val="99"/>
    <w:unhideWhenUsed/>
    <w:rsid w:val="00D2451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rsid w:val="00D24518"/>
  </w:style>
  <w:style w:type="paragraph" w:styleId="a7">
    <w:name w:val="Normal (Web)"/>
    <w:basedOn w:val="a"/>
    <w:rsid w:val="00D24518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a8">
    <w:name w:val="Strong"/>
    <w:basedOn w:val="a0"/>
    <w:qFormat/>
    <w:rsid w:val="00D24518"/>
    <w:rPr>
      <w:b/>
      <w:bCs/>
    </w:rPr>
  </w:style>
  <w:style w:type="character" w:styleId="a9">
    <w:name w:val="Emphasis"/>
    <w:basedOn w:val="a0"/>
    <w:qFormat/>
    <w:rsid w:val="00D24518"/>
    <w:rPr>
      <w:i/>
      <w:iCs/>
    </w:rPr>
  </w:style>
  <w:style w:type="paragraph" w:styleId="aa">
    <w:name w:val="List Paragraph"/>
    <w:basedOn w:val="a"/>
    <w:uiPriority w:val="99"/>
    <w:qFormat/>
    <w:rsid w:val="001E6CB7"/>
    <w:pPr>
      <w:ind w:left="720"/>
      <w:contextualSpacing/>
    </w:pPr>
  </w:style>
  <w:style w:type="paragraph" w:styleId="ab">
    <w:name w:val="No Spacing"/>
    <w:link w:val="ac"/>
    <w:uiPriority w:val="1"/>
    <w:qFormat/>
    <w:rsid w:val="001E6CB7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1E6CB7"/>
  </w:style>
  <w:style w:type="character" w:styleId="ad">
    <w:name w:val="Hyperlink"/>
    <w:basedOn w:val="a0"/>
    <w:uiPriority w:val="99"/>
    <w:unhideWhenUsed/>
    <w:rsid w:val="00AA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odoxop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ndo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4E39-C8FA-4AA0-9656-13E19A8F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каб54</cp:lastModifiedBy>
  <cp:revision>23</cp:revision>
  <dcterms:created xsi:type="dcterms:W3CDTF">2017-09-28T04:50:00Z</dcterms:created>
  <dcterms:modified xsi:type="dcterms:W3CDTF">2017-11-09T09:34:00Z</dcterms:modified>
</cp:coreProperties>
</file>